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9825E3" w14:paraId="15DAEFA7" w14:textId="77777777" w:rsidTr="009825E3">
              <w:trPr>
                <w:cantSplit/>
                <w:trHeight w:val="485"/>
              </w:trPr>
              <w:tc>
                <w:tcPr>
                  <w:tcW w:w="2160" w:type="dxa"/>
                  <w:vMerge w:val="restart"/>
                  <w:hideMark/>
                </w:tcPr>
                <w:p w14:paraId="55C6149B" w14:textId="493B3977" w:rsidR="009825E3" w:rsidRDefault="009825E3" w:rsidP="009825E3">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3D1044C2" wp14:editId="6747D174">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F65F2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FD0E5F">
                    <w:object w:dxaOrig="1440" w:dyaOrig="1440" w14:anchorId="342A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1613" r:id="rId6"/>
                    </w:object>
                  </w:r>
                  <w:r>
                    <w:rPr>
                      <w:rFonts w:ascii="Calibri" w:eastAsia="SimSun" w:hAnsi="Calibri" w:cs="Times New Roman"/>
                      <w:color w:val="00000A"/>
                      <w:lang w:eastAsia="pl-PL"/>
                    </w:rPr>
                    <w:t xml:space="preserve">                                                                                                                                                                                                                                                                                                                                                                                                                                                                                                                           </w:t>
                  </w:r>
                </w:p>
              </w:tc>
              <w:tc>
                <w:tcPr>
                  <w:tcW w:w="8046" w:type="dxa"/>
                </w:tcPr>
                <w:p w14:paraId="2B116AB2" w14:textId="77777777" w:rsidR="009825E3" w:rsidRDefault="009825E3" w:rsidP="009825E3">
                  <w:pPr>
                    <w:keepNext/>
                    <w:spacing w:after="0" w:line="240" w:lineRule="auto"/>
                    <w:ind w:right="-142"/>
                    <w:outlineLvl w:val="0"/>
                    <w:rPr>
                      <w:rFonts w:ascii="Times New Roman" w:eastAsia="Times New Roman" w:hAnsi="Times New Roman" w:cs="Times New Roman"/>
                      <w:b/>
                      <w:sz w:val="32"/>
                      <w:szCs w:val="32"/>
                      <w:lang w:eastAsia="pl-PL"/>
                    </w:rPr>
                  </w:pPr>
                </w:p>
                <w:p w14:paraId="5636EB81" w14:textId="118B37AB" w:rsidR="009825E3" w:rsidRDefault="009825E3" w:rsidP="009825E3">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611BC331" wp14:editId="7F022D27">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13F5A096" w14:textId="77777777" w:rsidR="009825E3" w:rsidRDefault="009825E3" w:rsidP="009825E3">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511E6379" w14:textId="77777777" w:rsidR="009825E3" w:rsidRDefault="009825E3" w:rsidP="009825E3">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9825E3" w14:paraId="3611D78D" w14:textId="77777777" w:rsidTr="009825E3">
              <w:trPr>
                <w:cantSplit/>
                <w:trHeight w:val="740"/>
              </w:trPr>
              <w:tc>
                <w:tcPr>
                  <w:tcW w:w="0" w:type="auto"/>
                  <w:vMerge/>
                  <w:vAlign w:val="center"/>
                  <w:hideMark/>
                </w:tcPr>
                <w:p w14:paraId="0B289337" w14:textId="77777777" w:rsidR="009825E3" w:rsidRDefault="009825E3" w:rsidP="009825E3">
                  <w:pPr>
                    <w:spacing w:after="0"/>
                    <w:rPr>
                      <w:rFonts w:ascii="Calibri" w:eastAsia="SimSun" w:hAnsi="Calibri" w:cs="Times New Roman"/>
                      <w:color w:val="00000A"/>
                      <w:lang w:eastAsia="pl-PL"/>
                    </w:rPr>
                  </w:pPr>
                </w:p>
              </w:tc>
              <w:tc>
                <w:tcPr>
                  <w:tcW w:w="8046" w:type="dxa"/>
                  <w:hideMark/>
                </w:tcPr>
                <w:p w14:paraId="2EA46BA4" w14:textId="77777777" w:rsidR="009825E3" w:rsidRDefault="009825E3" w:rsidP="009825E3">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74C23111" w14:textId="1ED9ED7D" w:rsidR="009825E3" w:rsidRDefault="009825E3" w:rsidP="009825E3">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3E570C">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3E570C">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8E145BF" w14:textId="77777777" w:rsidR="009825E3" w:rsidRDefault="009825E3" w:rsidP="009825E3">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553D91DE" w14:textId="77777777" w:rsidR="009825E3" w:rsidRDefault="009825E3" w:rsidP="009825E3">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3B5BCBF0" w14:textId="2FAFA878"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3BA8B01D"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00DEDB1D"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55447201" w14:textId="77777777" w:rsidR="00EF18F1" w:rsidRDefault="00EF18F1" w:rsidP="00EF18F1"/>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09DD2DE9" w14:textId="77777777" w:rsidR="0081466B" w:rsidRDefault="0081466B" w:rsidP="00D66F91">
      <w:pPr>
        <w:spacing w:after="0"/>
        <w:rPr>
          <w:rFonts w:ascii="Times New Roman" w:hAnsi="Times New Roman" w:cs="Times New Roman"/>
          <w:sz w:val="24"/>
          <w:szCs w:val="24"/>
        </w:rPr>
      </w:pPr>
    </w:p>
    <w:p w14:paraId="12E83285" w14:textId="1BFB118E" w:rsidR="00AC45F2" w:rsidRPr="00AC45F2" w:rsidRDefault="0081466B" w:rsidP="00D66F91">
      <w:pPr>
        <w:spacing w:after="0"/>
        <w:rPr>
          <w:rFonts w:ascii="Times New Roman" w:hAnsi="Times New Roman" w:cs="Times New Roman"/>
          <w:sz w:val="24"/>
          <w:szCs w:val="24"/>
        </w:rPr>
      </w:pPr>
      <w:r>
        <w:rPr>
          <w:rFonts w:ascii="Times New Roman" w:hAnsi="Times New Roman" w:cs="Times New Roman"/>
          <w:sz w:val="24"/>
          <w:szCs w:val="24"/>
        </w:rPr>
        <w:t>……………………………………….</w:t>
      </w:r>
    </w:p>
    <w:p w14:paraId="70E6D202" w14:textId="439331A4" w:rsidR="00D66F91" w:rsidRDefault="0081466B" w:rsidP="00D66F91">
      <w:pPr>
        <w:spacing w:after="0"/>
        <w:rPr>
          <w:rFonts w:ascii="Times New Roman" w:hAnsi="Times New Roman" w:cs="Times New Roman"/>
          <w:sz w:val="24"/>
          <w:szCs w:val="24"/>
        </w:rPr>
      </w:pPr>
      <w:r>
        <w:rPr>
          <w:rFonts w:ascii="Times New Roman" w:hAnsi="Times New Roman" w:cs="Times New Roman"/>
          <w:sz w:val="24"/>
          <w:szCs w:val="24"/>
        </w:rPr>
        <w:t xml:space="preserve">Oznaczenie </w:t>
      </w:r>
      <w:r w:rsidR="00FD0E5F">
        <w:rPr>
          <w:rFonts w:ascii="Times New Roman" w:hAnsi="Times New Roman" w:cs="Times New Roman"/>
          <w:sz w:val="24"/>
          <w:szCs w:val="24"/>
        </w:rPr>
        <w:t>W</w:t>
      </w:r>
      <w:bookmarkStart w:id="0" w:name="_GoBack"/>
      <w:bookmarkEnd w:id="0"/>
      <w:r>
        <w:rPr>
          <w:rFonts w:ascii="Times New Roman" w:hAnsi="Times New Roman" w:cs="Times New Roman"/>
          <w:sz w:val="24"/>
          <w:szCs w:val="24"/>
        </w:rPr>
        <w:t>nioskodawcy</w:t>
      </w:r>
    </w:p>
    <w:p w14:paraId="2DCD735E" w14:textId="3DCFABE6" w:rsidR="0081466B" w:rsidRDefault="0081466B" w:rsidP="00D66F91">
      <w:pPr>
        <w:spacing w:after="0"/>
        <w:rPr>
          <w:rFonts w:ascii="Times New Roman" w:hAnsi="Times New Roman" w:cs="Times New Roman"/>
          <w:sz w:val="24"/>
          <w:szCs w:val="24"/>
        </w:rPr>
      </w:pPr>
    </w:p>
    <w:p w14:paraId="63026CB8" w14:textId="0536F567" w:rsidR="0081466B" w:rsidRDefault="0081466B" w:rsidP="00D66F91">
      <w:pPr>
        <w:spacing w:after="0"/>
        <w:rPr>
          <w:rFonts w:ascii="Times New Roman" w:hAnsi="Times New Roman" w:cs="Times New Roman"/>
          <w:sz w:val="24"/>
          <w:szCs w:val="24"/>
        </w:rPr>
      </w:pPr>
    </w:p>
    <w:p w14:paraId="287114E9" w14:textId="77777777" w:rsidR="0081466B" w:rsidRDefault="0081466B" w:rsidP="00D66F91">
      <w:pPr>
        <w:spacing w:after="0"/>
        <w:rPr>
          <w:rFonts w:ascii="Times New Roman" w:hAnsi="Times New Roman" w:cs="Times New Roman"/>
          <w:sz w:val="24"/>
          <w:szCs w:val="24"/>
        </w:rPr>
      </w:pPr>
    </w:p>
    <w:p w14:paraId="189A1889" w14:textId="77777777" w:rsidR="0081466B" w:rsidRPr="00AC45F2" w:rsidRDefault="0081466B" w:rsidP="00D66F91">
      <w:pPr>
        <w:spacing w:after="0"/>
        <w:rPr>
          <w:rFonts w:ascii="Times New Roman" w:hAnsi="Times New Roman" w:cs="Times New Roman"/>
          <w:sz w:val="24"/>
          <w:szCs w:val="24"/>
        </w:rPr>
      </w:pPr>
    </w:p>
    <w:p w14:paraId="3C7046D1" w14:textId="0D44BAB7" w:rsidR="0081466B" w:rsidRPr="0081466B" w:rsidRDefault="00D66F91" w:rsidP="0081466B">
      <w:pPr>
        <w:tabs>
          <w:tab w:val="left" w:pos="1985"/>
        </w:tabs>
        <w:spacing w:line="240" w:lineRule="auto"/>
        <w:ind w:firstLine="708"/>
        <w:jc w:val="center"/>
        <w:rPr>
          <w:rFonts w:ascii="Times New Roman" w:hAnsi="Times New Roman" w:cs="Times New Roman"/>
          <w:b/>
          <w:sz w:val="24"/>
          <w:szCs w:val="24"/>
        </w:rPr>
      </w:pPr>
      <w:r w:rsidRPr="0081466B">
        <w:rPr>
          <w:rFonts w:ascii="Times New Roman" w:hAnsi="Times New Roman" w:cs="Times New Roman"/>
          <w:b/>
          <w:sz w:val="24"/>
          <w:szCs w:val="24"/>
        </w:rPr>
        <w:t>OŚWIADCZENIE</w:t>
      </w:r>
      <w:r w:rsidR="0027003E" w:rsidRPr="0081466B">
        <w:rPr>
          <w:rFonts w:ascii="Times New Roman" w:hAnsi="Times New Roman" w:cs="Times New Roman"/>
          <w:b/>
          <w:sz w:val="24"/>
          <w:szCs w:val="24"/>
        </w:rPr>
        <w:t xml:space="preserve"> DOT. </w:t>
      </w:r>
      <w:r w:rsidR="00381B16" w:rsidRPr="0081466B">
        <w:rPr>
          <w:rFonts w:ascii="Times New Roman" w:hAnsi="Times New Roman" w:cs="Times New Roman"/>
          <w:b/>
          <w:sz w:val="24"/>
          <w:szCs w:val="24"/>
        </w:rPr>
        <w:t>SPEŁNIANIA WARUNKÓW</w:t>
      </w:r>
      <w:r w:rsidR="0081466B">
        <w:rPr>
          <w:rFonts w:ascii="Times New Roman" w:hAnsi="Times New Roman" w:cs="Times New Roman"/>
          <w:b/>
          <w:sz w:val="24"/>
          <w:szCs w:val="24"/>
        </w:rPr>
        <w:t xml:space="preserve"> 4 </w:t>
      </w:r>
      <w:r w:rsidR="00381B16" w:rsidRPr="0081466B">
        <w:rPr>
          <w:rFonts w:ascii="Times New Roman" w:hAnsi="Times New Roman" w:cs="Times New Roman"/>
          <w:b/>
          <w:sz w:val="24"/>
          <w:szCs w:val="24"/>
        </w:rPr>
        <w:t>PRIORYTET</w:t>
      </w:r>
      <w:r w:rsidR="0081466B">
        <w:rPr>
          <w:rFonts w:ascii="Times New Roman" w:hAnsi="Times New Roman" w:cs="Times New Roman"/>
          <w:b/>
          <w:sz w:val="24"/>
          <w:szCs w:val="24"/>
        </w:rPr>
        <w:t>U</w:t>
      </w:r>
      <w:r w:rsidR="00381B16" w:rsidRPr="0081466B">
        <w:rPr>
          <w:rFonts w:ascii="Times New Roman" w:hAnsi="Times New Roman" w:cs="Times New Roman"/>
          <w:b/>
          <w:sz w:val="24"/>
          <w:szCs w:val="24"/>
        </w:rPr>
        <w:t xml:space="preserve"> </w:t>
      </w:r>
      <w:r w:rsidR="008E6E39">
        <w:rPr>
          <w:rFonts w:ascii="Times New Roman" w:hAnsi="Times New Roman" w:cs="Times New Roman"/>
          <w:b/>
          <w:sz w:val="24"/>
          <w:szCs w:val="24"/>
        </w:rPr>
        <w:t xml:space="preserve">MINISTRA </w:t>
      </w:r>
      <w:r w:rsidR="0081466B" w:rsidRPr="0081466B">
        <w:rPr>
          <w:rFonts w:ascii="Times New Roman" w:hAnsi="Times New Roman" w:cs="Times New Roman"/>
          <w:b/>
          <w:color w:val="212529"/>
          <w:sz w:val="24"/>
          <w:szCs w:val="24"/>
          <w:bdr w:val="none" w:sz="0" w:space="0" w:color="auto" w:frame="1"/>
          <w:shd w:val="clear" w:color="auto" w:fill="FFFFFF"/>
        </w:rPr>
        <w:t>DO SPRAW PRACY</w:t>
      </w:r>
    </w:p>
    <w:p w14:paraId="621391AF" w14:textId="3A5995F2" w:rsidR="00D66F91" w:rsidRPr="0081466B" w:rsidRDefault="00D66F91" w:rsidP="00D66F91">
      <w:pPr>
        <w:spacing w:after="0"/>
        <w:jc w:val="center"/>
        <w:rPr>
          <w:rFonts w:ascii="Times New Roman" w:hAnsi="Times New Roman" w:cs="Times New Roman"/>
          <w:b/>
          <w:sz w:val="24"/>
          <w:szCs w:val="24"/>
        </w:rPr>
      </w:pPr>
    </w:p>
    <w:p w14:paraId="23C8C343" w14:textId="77777777" w:rsidR="00AE50A0" w:rsidRDefault="00AE50A0"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240B99F3" w14:textId="77777777" w:rsidR="000A3EEA" w:rsidRDefault="00AE50A0" w:rsidP="009825E3">
      <w:pPr>
        <w:tabs>
          <w:tab w:val="left" w:pos="96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iż dla osób wskazanych we wniosku dofinansowanie kształcenia ustawicznego </w:t>
      </w:r>
      <w:r>
        <w:rPr>
          <w:rFonts w:ascii="Times New Roman" w:hAnsi="Times New Roman" w:cs="Times New Roman"/>
          <w:sz w:val="24"/>
          <w:szCs w:val="24"/>
        </w:rPr>
        <w:br/>
        <w:t xml:space="preserve">ze środków Krajowego Funduszu Szkoleniowego (KFS) istnieje konieczność odbycia wnioskowanego szkolenia lub nabycia określonych umiejętności z zakresu usług zdrowotnych </w:t>
      </w:r>
      <w:r>
        <w:rPr>
          <w:rFonts w:ascii="Times New Roman" w:hAnsi="Times New Roman" w:cs="Times New Roman"/>
          <w:sz w:val="24"/>
          <w:szCs w:val="24"/>
        </w:rPr>
        <w:br/>
        <w:t>i opiekuńczych.</w:t>
      </w:r>
    </w:p>
    <w:p w14:paraId="6C1DB560" w14:textId="77777777" w:rsidR="00AE50A0" w:rsidRDefault="00AE50A0"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81466B" w:rsidRDefault="00EF18F1" w:rsidP="0027003E">
      <w:pPr>
        <w:autoSpaceDE w:val="0"/>
        <w:ind w:left="4962" w:hanging="6"/>
        <w:jc w:val="both"/>
        <w:rPr>
          <w:rFonts w:ascii="Times New Roman" w:eastAsia="TimesNewRomanPSMT" w:hAnsi="Times New Roman" w:cs="Times New Roman"/>
          <w:color w:val="000000"/>
          <w:sz w:val="20"/>
          <w:szCs w:val="20"/>
        </w:rPr>
      </w:pPr>
      <w:r>
        <w:t xml:space="preserve">                                                                                                                        </w:t>
      </w:r>
      <w:r w:rsidR="001A7A5B">
        <w:t xml:space="preserve"> </w:t>
      </w:r>
      <w:r w:rsidR="0027003E">
        <w:t xml:space="preserve">                 </w:t>
      </w:r>
      <w:r w:rsidR="0027003E" w:rsidRPr="0081466B">
        <w:rPr>
          <w:rFonts w:ascii="Times New Roman" w:eastAsia="TimesNewRomanPSMT" w:hAnsi="Times New Roman" w:cs="Times New Roman"/>
          <w:color w:val="000000"/>
          <w:sz w:val="20"/>
          <w:szCs w:val="20"/>
        </w:rPr>
        <w:t>...............................................................………………</w:t>
      </w:r>
    </w:p>
    <w:p w14:paraId="60B549D0" w14:textId="7D802647" w:rsidR="0027003E" w:rsidRPr="0081466B" w:rsidRDefault="0027003E" w:rsidP="0027003E">
      <w:pPr>
        <w:autoSpaceDE w:val="0"/>
        <w:ind w:left="4248" w:firstLine="708"/>
        <w:jc w:val="both"/>
        <w:rPr>
          <w:rFonts w:ascii="Times New Roman" w:eastAsia="TimesNewRomanPSMT" w:hAnsi="Times New Roman" w:cs="Times New Roman"/>
          <w:color w:val="000000"/>
          <w:sz w:val="16"/>
          <w:szCs w:val="16"/>
        </w:rPr>
      </w:pPr>
      <w:r w:rsidRPr="0081466B">
        <w:rPr>
          <w:rFonts w:ascii="Times New Roman" w:eastAsia="TimesNewRomanPSMT" w:hAnsi="Times New Roman" w:cs="Times New Roman"/>
          <w:color w:val="000000"/>
        </w:rPr>
        <w:t xml:space="preserve"> </w:t>
      </w:r>
      <w:r w:rsidRPr="0081466B">
        <w:rPr>
          <w:rFonts w:ascii="Times New Roman" w:eastAsia="TimesNewRomanPSMT" w:hAnsi="Times New Roman" w:cs="Times New Roman"/>
          <w:color w:val="000000"/>
          <w:sz w:val="16"/>
          <w:szCs w:val="16"/>
        </w:rPr>
        <w:t>(podpis osoby uprawnionej do reprezentacji</w:t>
      </w:r>
    </w:p>
    <w:p w14:paraId="25DD9737" w14:textId="77777777" w:rsidR="0027003E" w:rsidRPr="0081466B" w:rsidRDefault="0027003E" w:rsidP="0027003E">
      <w:pPr>
        <w:autoSpaceDE w:val="0"/>
        <w:ind w:left="4608" w:firstLine="348"/>
        <w:jc w:val="both"/>
        <w:rPr>
          <w:rFonts w:ascii="Times New Roman" w:eastAsia="TimesNewRomanPSMT" w:hAnsi="Times New Roman" w:cs="Times New Roman"/>
          <w:color w:val="000000"/>
          <w:sz w:val="16"/>
          <w:szCs w:val="16"/>
        </w:rPr>
      </w:pPr>
      <w:r w:rsidRPr="0081466B">
        <w:rPr>
          <w:rFonts w:ascii="Times New Roman" w:eastAsia="TimesNewRomanPSMT" w:hAnsi="Times New Roman" w:cs="Times New Roman"/>
          <w:color w:val="000000"/>
          <w:sz w:val="16"/>
          <w:szCs w:val="16"/>
        </w:rPr>
        <w:t xml:space="preserve"> 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150C29"/>
    <w:rsid w:val="001A7A5B"/>
    <w:rsid w:val="001C31BE"/>
    <w:rsid w:val="0027003E"/>
    <w:rsid w:val="002B3E12"/>
    <w:rsid w:val="00381B16"/>
    <w:rsid w:val="003876FB"/>
    <w:rsid w:val="003A3DD3"/>
    <w:rsid w:val="003B6E4B"/>
    <w:rsid w:val="003D1571"/>
    <w:rsid w:val="003E570C"/>
    <w:rsid w:val="0042219D"/>
    <w:rsid w:val="004A1EF9"/>
    <w:rsid w:val="00592287"/>
    <w:rsid w:val="007205BB"/>
    <w:rsid w:val="00784E07"/>
    <w:rsid w:val="007C65DB"/>
    <w:rsid w:val="0081466B"/>
    <w:rsid w:val="00895218"/>
    <w:rsid w:val="008E10C3"/>
    <w:rsid w:val="008E6E39"/>
    <w:rsid w:val="008F2A8A"/>
    <w:rsid w:val="00930600"/>
    <w:rsid w:val="00952FC8"/>
    <w:rsid w:val="009825E3"/>
    <w:rsid w:val="00985A0E"/>
    <w:rsid w:val="009A6E90"/>
    <w:rsid w:val="009E7A5F"/>
    <w:rsid w:val="00A5537B"/>
    <w:rsid w:val="00AC45F2"/>
    <w:rsid w:val="00AD7BC3"/>
    <w:rsid w:val="00AE50A0"/>
    <w:rsid w:val="00C30A00"/>
    <w:rsid w:val="00CF20A4"/>
    <w:rsid w:val="00D66F91"/>
    <w:rsid w:val="00E16D4E"/>
    <w:rsid w:val="00E81380"/>
    <w:rsid w:val="00E97FB1"/>
    <w:rsid w:val="00EA5DDD"/>
    <w:rsid w:val="00EC0988"/>
    <w:rsid w:val="00EF18F1"/>
    <w:rsid w:val="00F46566"/>
    <w:rsid w:val="00FD0E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982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1398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3</cp:revision>
  <cp:lastPrinted>2026-03-04T08:49:00Z</cp:lastPrinted>
  <dcterms:created xsi:type="dcterms:W3CDTF">2026-05-18T09:12:00Z</dcterms:created>
  <dcterms:modified xsi:type="dcterms:W3CDTF">2026-05-18T10:14:00Z</dcterms:modified>
</cp:coreProperties>
</file>